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D5844F" w14:textId="77777777" w:rsidR="008F41B5" w:rsidRPr="008F41B5" w:rsidRDefault="008F41B5" w:rsidP="008F41B5">
      <w:pPr>
        <w:ind w:firstLineChars="200" w:firstLine="560"/>
        <w:jc w:val="center"/>
        <w:rPr>
          <w:rFonts w:ascii="宋体" w:eastAsia="宋体" w:hAnsi="宋体"/>
          <w:sz w:val="28"/>
          <w:szCs w:val="28"/>
        </w:rPr>
      </w:pPr>
      <w:r w:rsidRPr="008F41B5">
        <w:rPr>
          <w:rFonts w:ascii="宋体" w:eastAsia="宋体" w:hAnsi="宋体" w:hint="eastAsia"/>
          <w:sz w:val="28"/>
          <w:szCs w:val="28"/>
        </w:rPr>
        <w:t>平凡而伟大</w:t>
      </w:r>
      <w:bookmarkStart w:id="0" w:name="_GoBack"/>
      <w:bookmarkEnd w:id="0"/>
    </w:p>
    <w:p w14:paraId="5C419733" w14:textId="77777777" w:rsidR="008F41B5" w:rsidRPr="008F41B5" w:rsidRDefault="008F41B5" w:rsidP="008F41B5">
      <w:pPr>
        <w:ind w:firstLineChars="200" w:firstLine="560"/>
        <w:jc w:val="center"/>
        <w:rPr>
          <w:rFonts w:ascii="宋体" w:eastAsia="宋体" w:hAnsi="宋体"/>
          <w:sz w:val="28"/>
          <w:szCs w:val="28"/>
        </w:rPr>
      </w:pPr>
      <w:r w:rsidRPr="008F41B5">
        <w:rPr>
          <w:rFonts w:ascii="宋体" w:eastAsia="宋体" w:hAnsi="宋体" w:hint="eastAsia"/>
          <w:sz w:val="28"/>
          <w:szCs w:val="28"/>
        </w:rPr>
        <w:t>——习近平的七年知青岁月读后感</w:t>
      </w:r>
    </w:p>
    <w:p w14:paraId="5B526AD3" w14:textId="77777777" w:rsidR="008F41B5" w:rsidRPr="008F41B5" w:rsidRDefault="008F41B5" w:rsidP="008F41B5">
      <w:pPr>
        <w:ind w:firstLineChars="200" w:firstLine="560"/>
        <w:rPr>
          <w:rFonts w:ascii="宋体" w:eastAsia="宋体" w:hAnsi="宋体"/>
          <w:sz w:val="28"/>
          <w:szCs w:val="28"/>
        </w:rPr>
      </w:pPr>
      <w:r w:rsidRPr="008F41B5">
        <w:rPr>
          <w:rFonts w:ascii="宋体" w:eastAsia="宋体" w:hAnsi="宋体" w:hint="eastAsia"/>
          <w:sz w:val="28"/>
          <w:szCs w:val="28"/>
        </w:rPr>
        <w:t>随着十九大召开以来，党的精神深入人心。</w:t>
      </w:r>
      <w:proofErr w:type="gramStart"/>
      <w:r w:rsidRPr="008F41B5">
        <w:rPr>
          <w:rFonts w:ascii="宋体" w:eastAsia="宋体" w:hAnsi="宋体" w:hint="eastAsia"/>
          <w:sz w:val="28"/>
          <w:szCs w:val="28"/>
        </w:rPr>
        <w:t>习主席</w:t>
      </w:r>
      <w:proofErr w:type="gramEnd"/>
      <w:r w:rsidRPr="008F41B5">
        <w:rPr>
          <w:rFonts w:ascii="宋体" w:eastAsia="宋体" w:hAnsi="宋体" w:hint="eastAsia"/>
          <w:sz w:val="28"/>
          <w:szCs w:val="28"/>
        </w:rPr>
        <w:t>的事迹也广为流传。此次读书交流会便以《习近平的七年知青岁月》一书为基础进行学习分享，而在翻阅过《习近平的七年知青岁月》后不由得心生感慨，为此文。</w:t>
      </w:r>
    </w:p>
    <w:p w14:paraId="03D8FEB1" w14:textId="77777777" w:rsidR="008F41B5" w:rsidRPr="008F41B5" w:rsidRDefault="008F41B5" w:rsidP="008F41B5">
      <w:pPr>
        <w:ind w:firstLineChars="200" w:firstLine="560"/>
        <w:rPr>
          <w:rFonts w:ascii="宋体" w:eastAsia="宋体" w:hAnsi="宋体"/>
          <w:sz w:val="28"/>
          <w:szCs w:val="28"/>
        </w:rPr>
      </w:pPr>
      <w:r w:rsidRPr="008F41B5">
        <w:rPr>
          <w:rFonts w:ascii="宋体" w:eastAsia="宋体" w:hAnsi="宋体" w:hint="eastAsia"/>
          <w:sz w:val="28"/>
          <w:szCs w:val="28"/>
        </w:rPr>
        <w:t>读这本书时有种想</w:t>
      </w:r>
      <w:proofErr w:type="gramStart"/>
      <w:r w:rsidRPr="008F41B5">
        <w:rPr>
          <w:rFonts w:ascii="宋体" w:eastAsia="宋体" w:hAnsi="宋体" w:hint="eastAsia"/>
          <w:sz w:val="28"/>
          <w:szCs w:val="28"/>
        </w:rPr>
        <w:t>把心浸进去</w:t>
      </w:r>
      <w:proofErr w:type="gramEnd"/>
      <w:r w:rsidRPr="008F41B5">
        <w:rPr>
          <w:rFonts w:ascii="宋体" w:eastAsia="宋体" w:hAnsi="宋体" w:hint="eastAsia"/>
          <w:sz w:val="28"/>
          <w:szCs w:val="28"/>
        </w:rPr>
        <w:t>的感觉，越读越有滋味。这似曾相识的感觉仿佛回到高中时读阿城的小说《棋王》和路遥的《平凡的世界》那样平淡，却越嚼越有味。当看到四大难关——“跳蚤关”</w:t>
      </w:r>
      <w:r w:rsidRPr="008F41B5">
        <w:rPr>
          <w:rFonts w:ascii="宋体" w:eastAsia="宋体" w:hAnsi="宋体"/>
          <w:sz w:val="28"/>
          <w:szCs w:val="28"/>
        </w:rPr>
        <w:t xml:space="preserve"> “粮食关” “缺油关” “劳动关” 这一部分时就想到《棋王》里大家捏跳蚤，打蛇吃，到美术馆劳动。这些画面感十足的情节一下子就拉近了我们</w:t>
      </w:r>
      <w:proofErr w:type="gramStart"/>
      <w:r w:rsidRPr="008F41B5">
        <w:rPr>
          <w:rFonts w:ascii="宋体" w:eastAsia="宋体" w:hAnsi="宋体"/>
          <w:sz w:val="28"/>
          <w:szCs w:val="28"/>
        </w:rPr>
        <w:t>跟习主席</w:t>
      </w:r>
      <w:proofErr w:type="gramEnd"/>
      <w:r w:rsidRPr="008F41B5">
        <w:rPr>
          <w:rFonts w:ascii="宋体" w:eastAsia="宋体" w:hAnsi="宋体"/>
          <w:sz w:val="28"/>
          <w:szCs w:val="28"/>
        </w:rPr>
        <w:t>的距离，我不禁想到原来</w:t>
      </w:r>
      <w:proofErr w:type="gramStart"/>
      <w:r w:rsidRPr="008F41B5">
        <w:rPr>
          <w:rFonts w:ascii="宋体" w:eastAsia="宋体" w:hAnsi="宋体"/>
          <w:sz w:val="28"/>
          <w:szCs w:val="28"/>
        </w:rPr>
        <w:t>习主席</w:t>
      </w:r>
      <w:proofErr w:type="gramEnd"/>
      <w:r w:rsidRPr="008F41B5">
        <w:rPr>
          <w:rFonts w:ascii="宋体" w:eastAsia="宋体" w:hAnsi="宋体"/>
          <w:sz w:val="28"/>
          <w:szCs w:val="28"/>
        </w:rPr>
        <w:t>那时也过着和其他人一样的生活，原来伟大的人物也是由一个平凡的人蜕变而成。而平凡也正是本书的基调，如果将习近平总书记渲染为一个如同天才不可攀登的存在，那他就只是一个偶像，</w:t>
      </w:r>
      <w:r w:rsidRPr="008F41B5">
        <w:rPr>
          <w:rFonts w:ascii="宋体" w:eastAsia="宋体" w:hAnsi="宋体" w:hint="eastAsia"/>
          <w:sz w:val="28"/>
          <w:szCs w:val="28"/>
        </w:rPr>
        <w:t>一个符号。那这样会缺少一份真实感，而现在我们却看到一个有血有肉，有质感的人站在我们面前，是能够去追寻，学习的榜样。《棋王》这本小说被学术界誉为寻根文化</w:t>
      </w:r>
      <w:proofErr w:type="gramStart"/>
      <w:r w:rsidRPr="008F41B5">
        <w:rPr>
          <w:rFonts w:ascii="宋体" w:eastAsia="宋体" w:hAnsi="宋体" w:hint="eastAsia"/>
          <w:sz w:val="28"/>
          <w:szCs w:val="28"/>
        </w:rPr>
        <w:t>的抗鼎之</w:t>
      </w:r>
      <w:proofErr w:type="gramEnd"/>
      <w:r w:rsidRPr="008F41B5">
        <w:rPr>
          <w:rFonts w:ascii="宋体" w:eastAsia="宋体" w:hAnsi="宋体" w:hint="eastAsia"/>
          <w:sz w:val="28"/>
          <w:szCs w:val="28"/>
        </w:rPr>
        <w:t>作。那么习总书记则是主动寻根</w:t>
      </w:r>
      <w:proofErr w:type="gramStart"/>
      <w:r w:rsidRPr="008F41B5">
        <w:rPr>
          <w:rFonts w:ascii="宋体" w:eastAsia="宋体" w:hAnsi="宋体" w:hint="eastAsia"/>
          <w:sz w:val="28"/>
          <w:szCs w:val="28"/>
        </w:rPr>
        <w:t>的抗鼎之</w:t>
      </w:r>
      <w:proofErr w:type="gramEnd"/>
      <w:r w:rsidRPr="008F41B5">
        <w:rPr>
          <w:rFonts w:ascii="宋体" w:eastAsia="宋体" w:hAnsi="宋体" w:hint="eastAsia"/>
          <w:sz w:val="28"/>
          <w:szCs w:val="28"/>
        </w:rPr>
        <w:t>人，为何如此说呢？因为书中有段情节令人印象深刻，就是习近平总书记明明按正常情况来说年龄不够，可以等第二年走，说不定能留在北京做工人，却毅然决定尽早投身祖国基层建设中。这份热忱，这份主动奉献的精神何其令人倾佩。</w:t>
      </w:r>
    </w:p>
    <w:p w14:paraId="36AF7E34" w14:textId="77777777" w:rsidR="008F41B5" w:rsidRPr="008F41B5" w:rsidRDefault="008F41B5" w:rsidP="008F41B5">
      <w:pPr>
        <w:ind w:firstLineChars="200" w:firstLine="560"/>
        <w:rPr>
          <w:rFonts w:ascii="宋体" w:eastAsia="宋体" w:hAnsi="宋体"/>
          <w:sz w:val="28"/>
          <w:szCs w:val="28"/>
        </w:rPr>
      </w:pPr>
      <w:r w:rsidRPr="008F41B5">
        <w:rPr>
          <w:rFonts w:ascii="宋体" w:eastAsia="宋体" w:hAnsi="宋体" w:hint="eastAsia"/>
          <w:sz w:val="28"/>
          <w:szCs w:val="28"/>
        </w:rPr>
        <w:lastRenderedPageBreak/>
        <w:t>但可以说也正是这</w:t>
      </w:r>
      <w:r w:rsidRPr="008F41B5">
        <w:rPr>
          <w:rFonts w:ascii="宋体" w:eastAsia="宋体" w:hAnsi="宋体"/>
          <w:sz w:val="28"/>
          <w:szCs w:val="28"/>
        </w:rPr>
        <w:t>7年的岁月构成了他变得不平凡的基石，让他更加深入了解了国家的现实状况和</w:t>
      </w:r>
      <w:proofErr w:type="gramStart"/>
      <w:r w:rsidRPr="008F41B5">
        <w:rPr>
          <w:rFonts w:ascii="宋体" w:eastAsia="宋体" w:hAnsi="宋体"/>
          <w:sz w:val="28"/>
          <w:szCs w:val="28"/>
        </w:rPr>
        <w:t>最</w:t>
      </w:r>
      <w:proofErr w:type="gramEnd"/>
      <w:r w:rsidRPr="008F41B5">
        <w:rPr>
          <w:rFonts w:ascii="宋体" w:eastAsia="宋体" w:hAnsi="宋体"/>
          <w:sz w:val="28"/>
          <w:szCs w:val="28"/>
        </w:rPr>
        <w:t>底层农民的境遇，真切感受到了人民群众的冷暖甘苦，经历千锤百炼，扎深了根基，接足了地气。也正是基于此，习总书记明白百姓想要什么，喜爱什么，痛恨什么，什么才是百姓最实际的需求。书中近平总书记在同伴打趣说别做贪官的时候，他说了一句：“不可能，我不是那样的人，我不是那样的人。”这一句话表现出近平同志对贪污的深切痛恨。所以之后顺理成章的提出精准扶贫，反腐反贪的诸多治国理政实践，大快人心。习近平同志一直坚信同人民一起奋斗的过程是亮丽</w:t>
      </w:r>
      <w:r w:rsidRPr="008F41B5">
        <w:rPr>
          <w:rFonts w:ascii="宋体" w:eastAsia="宋体" w:hAnsi="宋体" w:hint="eastAsia"/>
          <w:sz w:val="28"/>
          <w:szCs w:val="28"/>
        </w:rPr>
        <w:t>青春的一道厚重底色，而蜕变的过程正需要这样艰苦的奋斗。</w:t>
      </w:r>
    </w:p>
    <w:p w14:paraId="058969AF" w14:textId="77777777" w:rsidR="008F41B5" w:rsidRPr="008F41B5" w:rsidRDefault="008F41B5" w:rsidP="008F41B5">
      <w:pPr>
        <w:ind w:firstLineChars="200" w:firstLine="560"/>
        <w:rPr>
          <w:rFonts w:ascii="宋体" w:eastAsia="宋体" w:hAnsi="宋体"/>
          <w:sz w:val="28"/>
          <w:szCs w:val="28"/>
        </w:rPr>
      </w:pPr>
      <w:r w:rsidRPr="008F41B5">
        <w:rPr>
          <w:rFonts w:ascii="宋体" w:eastAsia="宋体" w:hAnsi="宋体" w:hint="eastAsia"/>
          <w:sz w:val="28"/>
          <w:szCs w:val="28"/>
        </w:rPr>
        <w:t>我们还可以看到，在下乡插队的过程</w:t>
      </w:r>
      <w:proofErr w:type="gramStart"/>
      <w:r w:rsidRPr="008F41B5">
        <w:rPr>
          <w:rFonts w:ascii="宋体" w:eastAsia="宋体" w:hAnsi="宋体" w:hint="eastAsia"/>
          <w:sz w:val="28"/>
          <w:szCs w:val="28"/>
        </w:rPr>
        <w:t>中习主席</w:t>
      </w:r>
      <w:proofErr w:type="gramEnd"/>
      <w:r w:rsidRPr="008F41B5">
        <w:rPr>
          <w:rFonts w:ascii="宋体" w:eastAsia="宋体" w:hAnsi="宋体" w:hint="eastAsia"/>
          <w:sz w:val="28"/>
          <w:szCs w:val="28"/>
        </w:rPr>
        <w:t>并不满足于完成日常的劳动任务，他还积极投身于为人民服务中，为农民做了不少实事，建沼气，挖井水，</w:t>
      </w:r>
      <w:proofErr w:type="gramStart"/>
      <w:r w:rsidRPr="008F41B5">
        <w:rPr>
          <w:rFonts w:ascii="宋体" w:eastAsia="宋体" w:hAnsi="宋体" w:hint="eastAsia"/>
          <w:sz w:val="28"/>
          <w:szCs w:val="28"/>
        </w:rPr>
        <w:t>办铁社</w:t>
      </w:r>
      <w:proofErr w:type="gramEnd"/>
      <w:r w:rsidRPr="008F41B5">
        <w:rPr>
          <w:rFonts w:ascii="宋体" w:eastAsia="宋体" w:hAnsi="宋体" w:hint="eastAsia"/>
          <w:sz w:val="28"/>
          <w:szCs w:val="28"/>
        </w:rPr>
        <w:t>。大大改善了当地的经济状况。最为难能可贵的是，当身边的其他知青或当兵或被推荐上大学，一个个相继离开梁家河，只剩下他孤零零一个人时，他仍能从容不迫，发奋图强，为百姓继续谋福祉。我想是因为他早把自己看作了这块黄土地的一部分，立志要改变梁家河的落后面貌。当一个人心中有了信念便有了指南针，便不会迷茫，不受身旁千般苦难，万般诱惑的影响。信念在心，路在脚下，朝哪走都不会迷失！正如“士兵突击”中许三多，即使被扔到荒废的三连五班仍坚持本心做有意义的事，修成一条大路。习总书记则是以这七年岁月为基础，准备为中华民族修成那一条康庄大道，筑成那一个伟大的中国梦！</w:t>
      </w:r>
    </w:p>
    <w:p w14:paraId="03A81B6C" w14:textId="77777777" w:rsidR="008F41B5" w:rsidRPr="008F41B5" w:rsidRDefault="008F41B5" w:rsidP="008F41B5">
      <w:pPr>
        <w:ind w:firstLineChars="200" w:firstLine="560"/>
        <w:rPr>
          <w:rFonts w:ascii="宋体" w:eastAsia="宋体" w:hAnsi="宋体"/>
          <w:sz w:val="28"/>
          <w:szCs w:val="28"/>
        </w:rPr>
      </w:pPr>
      <w:r w:rsidRPr="008F41B5">
        <w:rPr>
          <w:rFonts w:ascii="宋体" w:eastAsia="宋体" w:hAnsi="宋体" w:hint="eastAsia"/>
          <w:sz w:val="28"/>
          <w:szCs w:val="28"/>
        </w:rPr>
        <w:lastRenderedPageBreak/>
        <w:t>然而要做成大事除了意志与信念以外，丰富的知识贮备更是必不可少。从对</w:t>
      </w:r>
      <w:proofErr w:type="gramStart"/>
      <w:r w:rsidRPr="008F41B5">
        <w:rPr>
          <w:rFonts w:ascii="宋体" w:eastAsia="宋体" w:hAnsi="宋体" w:hint="eastAsia"/>
          <w:sz w:val="28"/>
          <w:szCs w:val="28"/>
        </w:rPr>
        <w:t>习主席</w:t>
      </w:r>
      <w:proofErr w:type="gramEnd"/>
      <w:r w:rsidRPr="008F41B5">
        <w:rPr>
          <w:rFonts w:ascii="宋体" w:eastAsia="宋体" w:hAnsi="宋体" w:hint="eastAsia"/>
          <w:sz w:val="28"/>
          <w:szCs w:val="28"/>
        </w:rPr>
        <w:t>好友的采访中不难了解到在梁家河插队的这段时间，</w:t>
      </w:r>
      <w:proofErr w:type="gramStart"/>
      <w:r w:rsidRPr="008F41B5">
        <w:rPr>
          <w:rFonts w:ascii="宋体" w:eastAsia="宋体" w:hAnsi="宋体" w:hint="eastAsia"/>
          <w:sz w:val="28"/>
          <w:szCs w:val="28"/>
        </w:rPr>
        <w:t>习主席</w:t>
      </w:r>
      <w:proofErr w:type="gramEnd"/>
      <w:r w:rsidRPr="008F41B5">
        <w:rPr>
          <w:rFonts w:ascii="宋体" w:eastAsia="宋体" w:hAnsi="宋体" w:hint="eastAsia"/>
          <w:sz w:val="28"/>
          <w:szCs w:val="28"/>
        </w:rPr>
        <w:t>孜孜不倦的阅读了大量政治、经济、哲学、文学各个方面的书，如巴尔扎克，莫泊桑的小说，莎士比亚戏剧，《核武器与对外政策》、《战争论》、《罗斯福见闻秘录》等。书中甚至有两</w:t>
      </w:r>
      <w:proofErr w:type="gramStart"/>
      <w:r w:rsidRPr="008F41B5">
        <w:rPr>
          <w:rFonts w:ascii="宋体" w:eastAsia="宋体" w:hAnsi="宋体" w:hint="eastAsia"/>
          <w:sz w:val="28"/>
          <w:szCs w:val="28"/>
        </w:rPr>
        <w:t>章直接</w:t>
      </w:r>
      <w:proofErr w:type="gramEnd"/>
      <w:r w:rsidRPr="008F41B5">
        <w:rPr>
          <w:rFonts w:ascii="宋体" w:eastAsia="宋体" w:hAnsi="宋体" w:hint="eastAsia"/>
          <w:sz w:val="28"/>
          <w:szCs w:val="28"/>
        </w:rPr>
        <w:t>以“读书”为关键词，然而有意思的事是，这两章并没有很详细地谈到习总书记具体读了什么书，反而是大段的描写其环境恶劣，劳动艰辛的事。反而是在各篇章中零散的谈到习总书记怎么样读书，读什么方面的书。可以说这是作者匠心独运。在当初阅读史记时，会发现司马迁喜好使用一个“互补”的技巧，如写项羽和刘邦的故事，两者的一些细节俱可在另一方的传记中互见，实在精巧有趣。而此处也许也是用了这种手法。让我们对习近平总书记有一个大概的印象，然后一点点补充细节，使整个人物不断丰润，面貌清晰起来，到最后“立起来”。而这两章节中对环境艰苦的描写应当是为了衬托出近平总书记读书不易的特点。俄国很多著名作家比如高尔基的书中都有这么一种思想就是“苦难使人深沉”，这对当代大学生的启示意义十分重大。我们现在不是当年上山下乡的年代，不像当年的知青们，现代大学生难以有机会去近距离体验那样艰苦的生活。特别是近几年，精致的利己主义者兴起，名牌大学的学生大都选择了金融这一行业，少了当年那群爱国青年的淳朴与热忱，多了一份世俗，也许就是因为缺了这一份体验而造成的。饱暖思淫欲不是没有道理的，我们缺了一份忧患意识与向上的意识。很喜欢这么一段话“生计，像一场紧盯着地面的觅食，盯久</w:t>
      </w:r>
      <w:r w:rsidRPr="008F41B5">
        <w:rPr>
          <w:rFonts w:ascii="宋体" w:eastAsia="宋体" w:hAnsi="宋体" w:hint="eastAsia"/>
          <w:sz w:val="28"/>
          <w:szCs w:val="28"/>
        </w:rPr>
        <w:lastRenderedPageBreak/>
        <w:t>了，人的目光会变得</w:t>
      </w:r>
      <w:proofErr w:type="gramStart"/>
      <w:r w:rsidRPr="008F41B5">
        <w:rPr>
          <w:rFonts w:ascii="宋体" w:eastAsia="宋体" w:hAnsi="宋体" w:hint="eastAsia"/>
          <w:sz w:val="28"/>
          <w:szCs w:val="28"/>
        </w:rPr>
        <w:t>象</w:t>
      </w:r>
      <w:proofErr w:type="gramEnd"/>
      <w:r w:rsidRPr="008F41B5">
        <w:rPr>
          <w:rFonts w:ascii="宋体" w:eastAsia="宋体" w:hAnsi="宋体" w:hint="eastAsia"/>
          <w:sz w:val="28"/>
          <w:szCs w:val="28"/>
        </w:rPr>
        <w:t>鸡一样短浅、</w:t>
      </w:r>
      <w:proofErr w:type="gramStart"/>
      <w:r w:rsidRPr="008F41B5">
        <w:rPr>
          <w:rFonts w:ascii="宋体" w:eastAsia="宋体" w:hAnsi="宋体" w:hint="eastAsia"/>
          <w:sz w:val="28"/>
          <w:szCs w:val="28"/>
        </w:rPr>
        <w:t>黏</w:t>
      </w:r>
      <w:proofErr w:type="gramEnd"/>
      <w:r w:rsidRPr="008F41B5">
        <w:rPr>
          <w:rFonts w:ascii="宋体" w:eastAsia="宋体" w:hAnsi="宋体" w:hint="eastAsia"/>
          <w:sz w:val="28"/>
          <w:szCs w:val="28"/>
        </w:rPr>
        <w:t>稠，体态也因贪婪而臃肿起来。我们必须仰望点什么。必须时常提醒自己，让疲倦的视线从物面上移开，从狭窄而琐碎的槽沟里昂起，向上，向着高远，看一看那巍峨与矗立，看一看那自由与辽阔、澄明与纯净仔细思虑”我们能做出的</w:t>
      </w:r>
      <w:proofErr w:type="gramStart"/>
      <w:r w:rsidRPr="008F41B5">
        <w:rPr>
          <w:rFonts w:ascii="宋体" w:eastAsia="宋体" w:hAnsi="宋体" w:hint="eastAsia"/>
          <w:sz w:val="28"/>
          <w:szCs w:val="28"/>
        </w:rPr>
        <w:t>的</w:t>
      </w:r>
      <w:proofErr w:type="gramEnd"/>
      <w:r w:rsidRPr="008F41B5">
        <w:rPr>
          <w:rFonts w:ascii="宋体" w:eastAsia="宋体" w:hAnsi="宋体" w:hint="eastAsia"/>
          <w:sz w:val="28"/>
          <w:szCs w:val="28"/>
        </w:rPr>
        <w:t>弥补或许只有珍惜当下的幸福环境。以及我们的优势是书籍的丰富，大家可以自由的阅读经典，正如我们现在阅读</w:t>
      </w:r>
      <w:proofErr w:type="gramStart"/>
      <w:r w:rsidRPr="008F41B5">
        <w:rPr>
          <w:rFonts w:ascii="宋体" w:eastAsia="宋体" w:hAnsi="宋体" w:hint="eastAsia"/>
          <w:sz w:val="28"/>
          <w:szCs w:val="28"/>
        </w:rPr>
        <w:t>习主席</w:t>
      </w:r>
      <w:proofErr w:type="gramEnd"/>
      <w:r w:rsidRPr="008F41B5">
        <w:rPr>
          <w:rFonts w:ascii="宋体" w:eastAsia="宋体" w:hAnsi="宋体" w:hint="eastAsia"/>
          <w:sz w:val="28"/>
          <w:szCs w:val="28"/>
        </w:rPr>
        <w:t>那些年的生活，虽不能至，心向往之。只有阅读更多的优秀书籍，矫正自己的思想，目光远大，向伟大领袖人物看齐，方能不忘初心，为百姓，为国家献出自己一份力量。</w:t>
      </w:r>
    </w:p>
    <w:p w14:paraId="63309E3A" w14:textId="77777777" w:rsidR="008F41B5" w:rsidRPr="008F41B5" w:rsidRDefault="008F41B5" w:rsidP="008F41B5">
      <w:pPr>
        <w:ind w:firstLineChars="200" w:firstLine="560"/>
        <w:rPr>
          <w:rFonts w:ascii="宋体" w:eastAsia="宋体" w:hAnsi="宋体"/>
          <w:sz w:val="28"/>
          <w:szCs w:val="28"/>
        </w:rPr>
      </w:pPr>
      <w:r w:rsidRPr="008F41B5">
        <w:rPr>
          <w:rFonts w:ascii="宋体" w:eastAsia="宋体" w:hAnsi="宋体" w:hint="eastAsia"/>
          <w:sz w:val="28"/>
          <w:szCs w:val="28"/>
        </w:rPr>
        <w:t>看这新中国何其美哉，看这新时代何其壮哉！</w:t>
      </w:r>
    </w:p>
    <w:p w14:paraId="2E9DF0D0" w14:textId="5B33066A" w:rsidR="00D6097B" w:rsidRPr="008F41B5" w:rsidRDefault="008F41B5" w:rsidP="008F41B5">
      <w:pPr>
        <w:ind w:firstLineChars="200" w:firstLine="560"/>
        <w:rPr>
          <w:rFonts w:ascii="宋体" w:eastAsia="宋体" w:hAnsi="宋体"/>
          <w:sz w:val="28"/>
          <w:szCs w:val="28"/>
        </w:rPr>
      </w:pPr>
      <w:r w:rsidRPr="008F41B5">
        <w:rPr>
          <w:rFonts w:ascii="宋体" w:eastAsia="宋体" w:hAnsi="宋体" w:hint="eastAsia"/>
          <w:sz w:val="28"/>
          <w:szCs w:val="28"/>
        </w:rPr>
        <w:t>在此望诸君共勉，</w:t>
      </w:r>
      <w:proofErr w:type="gramStart"/>
      <w:r w:rsidRPr="008F41B5">
        <w:rPr>
          <w:rFonts w:ascii="宋体" w:eastAsia="宋体" w:hAnsi="宋体" w:hint="eastAsia"/>
          <w:sz w:val="28"/>
          <w:szCs w:val="28"/>
        </w:rPr>
        <w:t>践行</w:t>
      </w:r>
      <w:proofErr w:type="gramEnd"/>
      <w:r w:rsidRPr="008F41B5">
        <w:rPr>
          <w:rFonts w:ascii="宋体" w:eastAsia="宋体" w:hAnsi="宋体" w:hint="eastAsia"/>
          <w:sz w:val="28"/>
          <w:szCs w:val="28"/>
        </w:rPr>
        <w:t>新思想，拥抱新时代。为中国梦的实现融入自己的汗水与青春。</w:t>
      </w:r>
    </w:p>
    <w:sectPr w:rsidR="00D6097B" w:rsidRPr="008F41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B058E" w14:textId="77777777" w:rsidR="00ED2975" w:rsidRDefault="00ED2975" w:rsidP="008F41B5">
      <w:r>
        <w:separator/>
      </w:r>
    </w:p>
  </w:endnote>
  <w:endnote w:type="continuationSeparator" w:id="0">
    <w:p w14:paraId="4F143DC2" w14:textId="77777777" w:rsidR="00ED2975" w:rsidRDefault="00ED2975" w:rsidP="008F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4C334" w14:textId="77777777" w:rsidR="00ED2975" w:rsidRDefault="00ED2975" w:rsidP="008F41B5">
      <w:r>
        <w:separator/>
      </w:r>
    </w:p>
  </w:footnote>
  <w:footnote w:type="continuationSeparator" w:id="0">
    <w:p w14:paraId="3B5C01F3" w14:textId="77777777" w:rsidR="00ED2975" w:rsidRDefault="00ED2975" w:rsidP="008F4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6B2"/>
    <w:rsid w:val="002B46B2"/>
    <w:rsid w:val="008F41B5"/>
    <w:rsid w:val="00D6097B"/>
    <w:rsid w:val="00ED2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497BC5-C787-4D5E-93A1-566C7F6C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41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F41B5"/>
    <w:rPr>
      <w:sz w:val="18"/>
      <w:szCs w:val="18"/>
    </w:rPr>
  </w:style>
  <w:style w:type="paragraph" w:styleId="a5">
    <w:name w:val="footer"/>
    <w:basedOn w:val="a"/>
    <w:link w:val="a6"/>
    <w:uiPriority w:val="99"/>
    <w:unhideWhenUsed/>
    <w:rsid w:val="008F41B5"/>
    <w:pPr>
      <w:tabs>
        <w:tab w:val="center" w:pos="4153"/>
        <w:tab w:val="right" w:pos="8306"/>
      </w:tabs>
      <w:snapToGrid w:val="0"/>
      <w:jc w:val="left"/>
    </w:pPr>
    <w:rPr>
      <w:sz w:val="18"/>
      <w:szCs w:val="18"/>
    </w:rPr>
  </w:style>
  <w:style w:type="character" w:customStyle="1" w:styleId="a6">
    <w:name w:val="页脚 字符"/>
    <w:basedOn w:val="a0"/>
    <w:link w:val="a5"/>
    <w:uiPriority w:val="99"/>
    <w:rsid w:val="008F41B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324</Words>
  <Characters>1849</Characters>
  <Application>Microsoft Office Word</Application>
  <DocSecurity>0</DocSecurity>
  <Lines>15</Lines>
  <Paragraphs>4</Paragraphs>
  <ScaleCrop>false</ScaleCrop>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施天阳 陈</dc:creator>
  <cp:keywords/>
  <dc:description/>
  <cp:lastModifiedBy>施天阳 陈</cp:lastModifiedBy>
  <cp:revision>2</cp:revision>
  <dcterms:created xsi:type="dcterms:W3CDTF">2018-12-10T11:01:00Z</dcterms:created>
  <dcterms:modified xsi:type="dcterms:W3CDTF">2018-12-10T11:02:00Z</dcterms:modified>
</cp:coreProperties>
</file>