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4200C">
      <w:pPr>
        <w:jc w:val="center"/>
        <w:rPr>
          <w:rFonts w:ascii="华文中宋" w:hAnsi="华文中宋" w:eastAsia="华文中宋"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Cs/>
          <w:color w:val="000000"/>
          <w:sz w:val="36"/>
          <w:szCs w:val="36"/>
        </w:rPr>
        <w:t>上海海洋大学食品学院“保正奖学金”评奖通知</w:t>
      </w:r>
    </w:p>
    <w:p w14:paraId="1ADE381D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各班级：</w:t>
      </w:r>
    </w:p>
    <w:p w14:paraId="5A1B7C83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根据《上海海洋大学保正奖学金章程》、《上海海洋大学保正奖学金评颁实施细则》、《上海海洋大学专项奖学金评选办法》，现就2023-2024学年上海海洋大学保正奖学金评选有关工作通知如下：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 w14:paraId="6B848E78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奖项设置：</w:t>
      </w:r>
    </w:p>
    <w:p w14:paraId="575A8C7A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“保正奖学金”每年奖励本科生4名（大二、大三年级各1名，大四年级2名）、研究生2名，共6名，奖金额为5000元/人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。 </w:t>
      </w:r>
    </w:p>
    <w:p w14:paraId="47CBF9F7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奖励对象：</w:t>
      </w:r>
    </w:p>
    <w:p w14:paraId="774143CE">
      <w:pPr>
        <w:spacing w:line="520" w:lineRule="exact"/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具有上海</w:t>
      </w:r>
      <w:r>
        <w:rPr>
          <w:rFonts w:hint="eastAsia" w:ascii="仿宋" w:hAnsi="仿宋" w:eastAsia="仿宋"/>
          <w:bCs/>
          <w:sz w:val="28"/>
          <w:szCs w:val="28"/>
        </w:rPr>
        <w:t>海洋</w:t>
      </w:r>
      <w:r>
        <w:rPr>
          <w:rFonts w:ascii="仿宋" w:hAnsi="仿宋" w:eastAsia="仿宋"/>
          <w:bCs/>
          <w:sz w:val="28"/>
          <w:szCs w:val="28"/>
        </w:rPr>
        <w:t>大学全日制正式学籍，在德、智、体、美</w:t>
      </w:r>
      <w:r>
        <w:rPr>
          <w:rFonts w:hint="eastAsia" w:ascii="仿宋" w:hAnsi="仿宋" w:eastAsia="仿宋"/>
          <w:bCs/>
          <w:sz w:val="28"/>
          <w:szCs w:val="28"/>
        </w:rPr>
        <w:t>、劳</w:t>
      </w:r>
      <w:r>
        <w:rPr>
          <w:rFonts w:ascii="仿宋" w:hAnsi="仿宋" w:eastAsia="仿宋"/>
          <w:bCs/>
          <w:sz w:val="28"/>
          <w:szCs w:val="28"/>
        </w:rPr>
        <w:t>全面发展的前提下，在专业学习、社会实践、科学研究上有突出表现和优异成绩的</w:t>
      </w:r>
      <w:r>
        <w:rPr>
          <w:rFonts w:hint="eastAsia" w:ascii="仿宋" w:hAnsi="仿宋" w:eastAsia="仿宋"/>
          <w:bCs/>
          <w:sz w:val="28"/>
          <w:szCs w:val="28"/>
        </w:rPr>
        <w:t>食品学院</w:t>
      </w:r>
      <w:bookmarkStart w:id="0" w:name="_Hlk180673689"/>
      <w:r>
        <w:rPr>
          <w:rFonts w:hint="eastAsia" w:ascii="仿宋" w:hAnsi="仿宋" w:eastAsia="仿宋"/>
          <w:sz w:val="28"/>
          <w:szCs w:val="28"/>
        </w:rPr>
        <w:t>食品科学与工程（含物流工程方向）、食品质量与安全、包装工程专业</w:t>
      </w:r>
      <w:r>
        <w:rPr>
          <w:rFonts w:ascii="仿宋" w:hAnsi="仿宋" w:eastAsia="仿宋"/>
          <w:bCs/>
          <w:sz w:val="28"/>
          <w:szCs w:val="28"/>
        </w:rPr>
        <w:t>本科生</w:t>
      </w:r>
      <w:bookmarkEnd w:id="0"/>
      <w:r>
        <w:rPr>
          <w:rFonts w:ascii="仿宋" w:hAnsi="仿宋" w:eastAsia="仿宋"/>
          <w:bCs/>
          <w:sz w:val="28"/>
          <w:szCs w:val="28"/>
        </w:rPr>
        <w:t>；</w:t>
      </w:r>
    </w:p>
    <w:p w14:paraId="1DD33631">
      <w:pPr>
        <w:spacing w:line="520" w:lineRule="exact"/>
        <w:ind w:firstLine="560" w:firstLineChars="2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  <w:szCs w:val="28"/>
        </w:rPr>
        <w:t>评选学年内在校的、具有我校正式学籍的</w:t>
      </w:r>
      <w:bookmarkStart w:id="1" w:name="_Hlk180673763"/>
      <w:r>
        <w:rPr>
          <w:rFonts w:hint="eastAsia" w:ascii="仿宋" w:hAnsi="仿宋" w:eastAsia="仿宋"/>
          <w:sz w:val="28"/>
          <w:szCs w:val="28"/>
        </w:rPr>
        <w:t>食品科学与工程、生物与医药、能源动力、生物学的</w:t>
      </w:r>
      <w:r>
        <w:rPr>
          <w:rFonts w:hint="eastAsia" w:ascii="仿宋" w:hAnsi="仿宋" w:eastAsia="仿宋"/>
          <w:sz w:val="28"/>
        </w:rPr>
        <w:t>品学兼优的硕士、博士研究生</w:t>
      </w:r>
      <w:bookmarkEnd w:id="1"/>
      <w:r>
        <w:rPr>
          <w:rFonts w:hint="eastAsia" w:ascii="仿宋" w:hAnsi="仿宋" w:eastAsia="仿宋"/>
          <w:sz w:val="28"/>
        </w:rPr>
        <w:t>，不包括延长学籍以及在职定向的研究生。</w:t>
      </w:r>
    </w:p>
    <w:p w14:paraId="4AD2AF1F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评选条件：</w:t>
      </w:r>
    </w:p>
    <w:p w14:paraId="0F951061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本科生：</w:t>
      </w:r>
    </w:p>
    <w:p w14:paraId="64A22417">
      <w:pPr>
        <w:spacing w:line="520" w:lineRule="exact"/>
        <w:ind w:firstLine="560" w:firstLineChars="200"/>
        <w:rPr>
          <w:rFonts w:ascii="仿宋" w:hAnsi="仿宋" w:eastAsia="仿宋"/>
          <w:kern w:val="21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ascii="仿宋" w:hAnsi="仿宋" w:eastAsia="仿宋"/>
          <w:sz w:val="28"/>
          <w:szCs w:val="28"/>
        </w:rPr>
        <w:t>热爱祖国，拥护党的基本路线，有良好的社会公德，自觉遵守法律法规和校纪校规，立志为祖国的社会主义现代化事业服务，操行评定为</w:t>
      </w:r>
      <w:r>
        <w:rPr>
          <w:rFonts w:hint="eastAsia" w:ascii="仿宋" w:hAnsi="仿宋" w:eastAsia="仿宋"/>
          <w:sz w:val="28"/>
          <w:szCs w:val="28"/>
        </w:rPr>
        <w:t>“优”同学优先</w:t>
      </w:r>
      <w:r>
        <w:rPr>
          <w:rFonts w:ascii="仿宋" w:hAnsi="仿宋" w:eastAsia="仿宋"/>
          <w:sz w:val="28"/>
          <w:szCs w:val="28"/>
        </w:rPr>
        <w:t>；</w:t>
      </w:r>
    </w:p>
    <w:p w14:paraId="3B4F71CE">
      <w:pPr>
        <w:spacing w:line="520" w:lineRule="exact"/>
        <w:ind w:firstLine="560" w:firstLineChars="200"/>
        <w:rPr>
          <w:rFonts w:ascii="仿宋" w:hAnsi="仿宋" w:eastAsia="仿宋"/>
          <w:kern w:val="21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ascii="仿宋" w:hAnsi="仿宋" w:eastAsia="仿宋"/>
          <w:sz w:val="28"/>
          <w:szCs w:val="28"/>
        </w:rPr>
        <w:t>热爱本专业，学习刻苦，成绩优秀</w:t>
      </w:r>
      <w:r>
        <w:rPr>
          <w:rFonts w:hint="eastAsia" w:ascii="仿宋" w:hAnsi="仿宋" w:eastAsia="仿宋"/>
          <w:sz w:val="28"/>
          <w:szCs w:val="28"/>
        </w:rPr>
        <w:t>，历年无不及格科目</w:t>
      </w:r>
      <w:r>
        <w:rPr>
          <w:rFonts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已</w:t>
      </w:r>
      <w:r>
        <w:rPr>
          <w:rFonts w:ascii="仿宋" w:hAnsi="仿宋" w:eastAsia="仿宋"/>
          <w:sz w:val="28"/>
          <w:szCs w:val="28"/>
        </w:rPr>
        <w:t xml:space="preserve">通过大学英语四级考试； </w:t>
      </w:r>
    </w:p>
    <w:p w14:paraId="71CDB171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ascii="仿宋" w:hAnsi="仿宋" w:eastAsia="仿宋"/>
          <w:sz w:val="28"/>
          <w:szCs w:val="28"/>
        </w:rPr>
        <w:t>注重社会实践和科学研究，组织和策划过院级以上活动，在专业领域有创新精神，有发明创造成果或参加市级比赛获奖者优先；</w:t>
      </w:r>
    </w:p>
    <w:p w14:paraId="7B1D326F">
      <w:pPr>
        <w:spacing w:line="520" w:lineRule="exact"/>
        <w:ind w:firstLine="560" w:firstLineChars="200"/>
        <w:rPr>
          <w:rFonts w:ascii="仿宋" w:hAnsi="仿宋" w:eastAsia="仿宋"/>
          <w:kern w:val="21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4.评审学年各学科成绩平均绩点食品科学与工程（含物流工程方向）、食品质量与安全、包装工程专业不低于3.2；</w:t>
      </w:r>
    </w:p>
    <w:p w14:paraId="2A24CC3A">
      <w:pPr>
        <w:spacing w:line="520" w:lineRule="exact"/>
        <w:ind w:firstLine="560" w:firstLineChars="200"/>
        <w:rPr>
          <w:rFonts w:ascii="仿宋" w:hAnsi="仿宋" w:eastAsia="仿宋"/>
          <w:kern w:val="21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ascii="仿宋" w:hAnsi="仿宋" w:eastAsia="仿宋"/>
          <w:sz w:val="28"/>
          <w:szCs w:val="28"/>
        </w:rPr>
        <w:t>遵纪守法，尊敬师长，关心集体，乐于助人；</w:t>
      </w:r>
    </w:p>
    <w:p w14:paraId="60BBA94E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ascii="仿宋" w:hAnsi="仿宋" w:eastAsia="仿宋"/>
          <w:sz w:val="28"/>
          <w:szCs w:val="28"/>
        </w:rPr>
        <w:t>积极参加体育锻炼，身体健康</w:t>
      </w:r>
      <w:r>
        <w:rPr>
          <w:rFonts w:hint="eastAsia" w:ascii="仿宋" w:hAnsi="仿宋" w:eastAsia="仿宋"/>
          <w:sz w:val="28"/>
          <w:szCs w:val="28"/>
        </w:rPr>
        <w:t>，体测合格</w:t>
      </w:r>
      <w:r>
        <w:rPr>
          <w:rFonts w:ascii="仿宋" w:hAnsi="仿宋" w:eastAsia="仿宋"/>
          <w:sz w:val="28"/>
          <w:szCs w:val="28"/>
        </w:rPr>
        <w:t>。</w:t>
      </w:r>
    </w:p>
    <w:p w14:paraId="1A5B062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研究生：</w:t>
      </w:r>
    </w:p>
    <w:p w14:paraId="3108DB51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1.热爱祖国，热爱学校，有志为我国食品事业贡献积极力量。</w:t>
      </w:r>
    </w:p>
    <w:p w14:paraId="3BD28CA4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2.自觉遵守国家法律法规，模范遵守校规校纪，讲文明，守纪律，身心健康，为人诚恳，团结友爱，严于律己，宽于待人，关心集体，尊敬师长，富有爱心，当年无违禁电器通报、无纪律处分及其他负面通报。</w:t>
      </w:r>
    </w:p>
    <w:p w14:paraId="176A3DBB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“保正奖学金”从当年评选的研究生学业奖二等及以上获得者中产生。且必须在下列及以上级别的期刊发表学术论文：1）中国科学院文献情报中心编制的中国科学引文数据库（CSCD）收录的期刊；2）南京大学编制的中文社会科学引文索引（CSSCI）收录的期刊。</w:t>
      </w:r>
    </w:p>
    <w:p w14:paraId="61CEF3B7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4．能积极参加社会实践活动，具有吃苦耐劳精神，实践能力强，并力求把理论知识和生产实践相结合。具备以下四个条件之一者可以优先考虑。</w:t>
      </w:r>
    </w:p>
    <w:p w14:paraId="5B68A9F1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（1）担任学生骨干一年以上（校、院、班级、党、团、社团组织主要骨干），在学生中能起到模范带头作用。</w:t>
      </w:r>
    </w:p>
    <w:p w14:paraId="594C630F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 xml:space="preserve">（2）参加并完成大学生食品方向相关的科技创新项目，撰写总结报告，或发表论文或获得各类奖项。 </w:t>
      </w:r>
    </w:p>
    <w:p w14:paraId="62810E7D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（3）利用假期到企事业单位实习实践，撰写总结报告，有单位评价或发表论文；</w:t>
      </w:r>
    </w:p>
    <w:p w14:paraId="0C15BBA9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（4）参加学校或学院组织的暑期社会实践项目，撰写总结报告且获得各类奖项；</w:t>
      </w:r>
    </w:p>
    <w:p w14:paraId="38CD0B9A">
      <w:pPr>
        <w:spacing w:line="520" w:lineRule="exact"/>
        <w:ind w:firstLine="560" w:firstLineChars="20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5.为充分发挥各类奖学金的激励作用，该奖学金与国家奖学金不兼得。</w:t>
      </w:r>
    </w:p>
    <w:p w14:paraId="2D42D82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申请材料：</w:t>
      </w:r>
    </w:p>
    <w:p w14:paraId="786C3041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本科生：</w:t>
      </w:r>
    </w:p>
    <w:p w14:paraId="69841BC1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填写：附件1《上海海洋大学食品学院保正奖学金预申报表》和附件2《上海海洋大学食品学院2023-2024学年保正奖学金预申请汇总表》。</w:t>
      </w:r>
    </w:p>
    <w:p w14:paraId="0C29BBEB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10月30日17:00前,</w:t>
      </w:r>
      <w:r>
        <w:fldChar w:fldCharType="begin"/>
      </w:r>
      <w:r>
        <w:instrText xml:space="preserve"> HYPERLINK "mailto:电子版资料发907185432@qq.com" </w:instrText>
      </w:r>
      <w:r>
        <w:fldChar w:fldCharType="separate"/>
      </w:r>
      <w:r>
        <w:rPr>
          <w:rFonts w:hint="eastAsia" w:ascii="仿宋" w:hAnsi="仿宋" w:eastAsia="仿宋"/>
          <w:color w:val="000000"/>
          <w:sz w:val="28"/>
          <w:szCs w:val="28"/>
        </w:rPr>
        <w:t>电子版申请表（附件1）、汇总表（附件2）发</w:t>
      </w:r>
      <w:r>
        <w:rPr>
          <w:rFonts w:ascii="仿宋" w:hAnsi="仿宋" w:eastAsia="仿宋"/>
          <w:color w:val="000000"/>
          <w:sz w:val="28"/>
          <w:szCs w:val="28"/>
        </w:rPr>
        <w:t>JXJ_shipin@163.com</w:t>
      </w:r>
      <w:r>
        <w:rPr>
          <w:rFonts w:ascii="仿宋" w:hAnsi="仿宋" w:eastAsia="仿宋"/>
          <w:color w:val="000000"/>
          <w:sz w:val="28"/>
          <w:szCs w:val="28"/>
        </w:rPr>
        <w:fldChar w:fldCharType="end"/>
      </w:r>
      <w:r>
        <w:rPr>
          <w:rFonts w:hint="eastAsia" w:ascii="仿宋" w:hAnsi="仿宋" w:eastAsia="仿宋"/>
          <w:color w:val="000000"/>
          <w:sz w:val="28"/>
          <w:szCs w:val="28"/>
        </w:rPr>
        <w:t>（分别上传附件，不要附件1和附件2在一个压缩包里上传）；纸质版附件1申请表（一式一份）及相关证明材料于10月30日17:00前交至食品学院A101学生事务中心。</w:t>
      </w:r>
    </w:p>
    <w:p w14:paraId="381AE310">
      <w:pPr>
        <w:spacing w:line="520" w:lineRule="exact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研究生：</w:t>
      </w:r>
    </w:p>
    <w:p w14:paraId="7A85BB98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bookmarkStart w:id="2" w:name="_Hlk180674245"/>
      <w:r>
        <w:rPr>
          <w:rFonts w:hint="eastAsia" w:ascii="仿宋" w:hAnsi="仿宋" w:eastAsia="仿宋"/>
          <w:color w:val="000000"/>
          <w:sz w:val="28"/>
          <w:szCs w:val="28"/>
        </w:rPr>
        <w:t>10月30日17:00前，</w:t>
      </w:r>
      <w:r>
        <w:rPr>
          <w:rFonts w:ascii="仿宋" w:hAnsi="仿宋" w:eastAsia="仿宋"/>
          <w:color w:val="000000"/>
          <w:sz w:val="28"/>
          <w:szCs w:val="28"/>
        </w:rPr>
        <w:t>研究生保正汇总表发送至micolib@163.com，申请表（一式两份）交至食品学院</w:t>
      </w:r>
      <w:r>
        <w:rPr>
          <w:rFonts w:hint="eastAsia" w:ascii="仿宋" w:hAnsi="仿宋" w:eastAsia="仿宋"/>
          <w:color w:val="000000"/>
          <w:sz w:val="28"/>
          <w:szCs w:val="28"/>
        </w:rPr>
        <w:t>A101学生事务中心</w:t>
      </w:r>
      <w:r>
        <w:rPr>
          <w:rFonts w:ascii="仿宋" w:hAnsi="仿宋" w:eastAsia="仿宋"/>
          <w:color w:val="000000"/>
          <w:sz w:val="28"/>
          <w:szCs w:val="28"/>
        </w:rPr>
        <w:t>，佐证材料和学业奖学金共用一份</w:t>
      </w:r>
      <w:bookmarkStart w:id="3" w:name="_GoBack"/>
      <w:bookmarkEnd w:id="3"/>
      <w:r>
        <w:rPr>
          <w:rFonts w:ascii="仿宋" w:hAnsi="仿宋" w:eastAsia="仿宋"/>
          <w:color w:val="000000"/>
          <w:sz w:val="28"/>
          <w:szCs w:val="28"/>
        </w:rPr>
        <w:t>。</w:t>
      </w:r>
    </w:p>
    <w:bookmarkEnd w:id="2"/>
    <w:p w14:paraId="777AADCD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386A8DC8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其他注意事项：</w:t>
      </w:r>
    </w:p>
    <w:p w14:paraId="3C18B40C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保正奖学金属于企业奖学金，与同一年度其他企业奖学金不兼得。</w:t>
      </w:r>
    </w:p>
    <w:p w14:paraId="6ACDF251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邮件统一以“保正奖学金申请（姓名+学号+班级）”命名。</w:t>
      </w:r>
    </w:p>
    <w:p w14:paraId="79D60442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226E5B7A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在评选过程中，如有弄虚作假者，一经查实，取消当次参评资格，并影响今后参评其他奖学金。</w:t>
      </w:r>
    </w:p>
    <w:p w14:paraId="7EB828C4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7A00D20C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0C871777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</w:p>
    <w:p w14:paraId="359BE282">
      <w:pPr>
        <w:spacing w:line="520" w:lineRule="exact"/>
        <w:ind w:firstLine="560" w:firstLineChars="200"/>
        <w:jc w:val="right"/>
        <w:rPr>
          <w:rFonts w:ascii="仿宋" w:hAnsi="仿宋" w:eastAsia="仿宋"/>
          <w:color w:val="000000"/>
          <w:sz w:val="28"/>
          <w:szCs w:val="28"/>
        </w:rPr>
      </w:pPr>
    </w:p>
    <w:p w14:paraId="384D6A7F">
      <w:pPr>
        <w:spacing w:line="520" w:lineRule="exact"/>
        <w:ind w:firstLine="560" w:firstLineChars="200"/>
        <w:jc w:val="righ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食品学院</w:t>
      </w:r>
    </w:p>
    <w:p w14:paraId="0CFB58BD">
      <w:pPr>
        <w:spacing w:line="520" w:lineRule="exact"/>
        <w:ind w:firstLine="560" w:firstLineChars="200"/>
        <w:jc w:val="right"/>
        <w:rPr>
          <w:rFonts w:ascii="黑体" w:hAnsi="黑体" w:eastAsia="黑体"/>
          <w:sz w:val="36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2024年10月25日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YmRjM2IzMmNmMzUxNDkxZGVjNDI0ZjkzZGQxMjMifQ=="/>
  </w:docVars>
  <w:rsids>
    <w:rsidRoot w:val="0067633D"/>
    <w:rsid w:val="001140B9"/>
    <w:rsid w:val="002A27F7"/>
    <w:rsid w:val="00352B3B"/>
    <w:rsid w:val="00475761"/>
    <w:rsid w:val="00525E88"/>
    <w:rsid w:val="005B3A7E"/>
    <w:rsid w:val="0064609A"/>
    <w:rsid w:val="00657B8F"/>
    <w:rsid w:val="0067633D"/>
    <w:rsid w:val="006948C5"/>
    <w:rsid w:val="007646F7"/>
    <w:rsid w:val="008C053D"/>
    <w:rsid w:val="009050AA"/>
    <w:rsid w:val="00913ED1"/>
    <w:rsid w:val="00A05DB1"/>
    <w:rsid w:val="00AD610C"/>
    <w:rsid w:val="00B77EF1"/>
    <w:rsid w:val="00C17690"/>
    <w:rsid w:val="00DB7BE7"/>
    <w:rsid w:val="00DC694A"/>
    <w:rsid w:val="00E922BB"/>
    <w:rsid w:val="00F44C5A"/>
    <w:rsid w:val="00F55B1A"/>
    <w:rsid w:val="0B685064"/>
    <w:rsid w:val="0FB72640"/>
    <w:rsid w:val="191710A8"/>
    <w:rsid w:val="19CE2BFC"/>
    <w:rsid w:val="277609AA"/>
    <w:rsid w:val="313C7001"/>
    <w:rsid w:val="31C2470A"/>
    <w:rsid w:val="31E3084D"/>
    <w:rsid w:val="3A6B6589"/>
    <w:rsid w:val="3EDD1656"/>
    <w:rsid w:val="4AE43A39"/>
    <w:rsid w:val="4CF54513"/>
    <w:rsid w:val="538718F2"/>
    <w:rsid w:val="5777147B"/>
    <w:rsid w:val="57A854C2"/>
    <w:rsid w:val="65CA3565"/>
    <w:rsid w:val="67B022D8"/>
    <w:rsid w:val="6AE8725F"/>
    <w:rsid w:val="6E7954DB"/>
    <w:rsid w:val="797B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日期 字符"/>
    <w:basedOn w:val="9"/>
    <w:link w:val="3"/>
    <w:semiHidden/>
    <w:qFormat/>
    <w:uiPriority w:val="99"/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8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1458</Words>
  <Characters>1559</Characters>
  <Lines>11</Lines>
  <Paragraphs>3</Paragraphs>
  <TotalTime>2</TotalTime>
  <ScaleCrop>false</ScaleCrop>
  <LinksUpToDate>false</LinksUpToDate>
  <CharactersWithSpaces>1563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2018-12-04T00:15:00Z</dcterms:created>
  <dc:creator>user</dc:creator>
  <cp:lastModifiedBy>XY Lee</cp:lastModifiedBy>
  <dcterms:modified xsi:type="dcterms:W3CDTF">2024-10-25T09:48:45Z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1C20B1F270C140108E8208A80E9FDDD1</vt:lpwstr>
  </property>
</Properties>
</file>